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som inkom 2026-01-16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2"/>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