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dokument behandlar höga naturvärden i avverkningsanmälan A 39130-2023 i Örebro kommun som inkom 2023-08-27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6574823, E 500256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