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som inkom 2023-09-12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2722" cy="5688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62272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