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dokument behandlar höga naturvärden i avverkningsanmälan A 48140-2024 i Örebro kommun som inkom 2024-10-24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ekticka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6554982, E 535479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