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som inkom 2023-05-09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6565469, E 499628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