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som inkom 2022-05-26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6574883, E 496471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67 naturvårdsarter hittats: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fransfladdermus (NT, §4a), grönsångare (NT, §4), nordfladdermus (NT, §4a), nötkråka (NT, T, §4), purpurknipprot (S, §8), blåsippa (T, §9), spillkråka (T, §4), tallbit (T, §4), dvärgpipistrell (§4a), gröngöling (§4), kungsfågel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