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Detta dokument behandlar höga naturvärden i avverkningsanmälan A 29487-2022 i Örebro kommun som inkom 2022-07-11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6574653, E 516937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fjällig taggsvamp s.str. (NT), kärrvaxskinn (NT), svartvit taggsvamp (NT), tjockfotad fingersvamp (NT), guldkremla (S), rödgul trumpetsvamp (S)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