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som inkom 2026-01-16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6545943, E 532229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