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som inkom 2024-08-04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6577643, E 528045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