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som inkom 2025-11-26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6572478, E 507328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