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samrådsanmälan S 1177-2022 i Örebro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