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dokument behandlar höga naturvärden i avverkningsanmälan A 58208-2024 i Örebro kommun som inkom 2024-12-06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6571053, E 531877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