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Detta dokument behandlar höga naturvärden i avverkningsanmälan A 39130-2023 i Örebro kommun som inkom 2023-08-27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6574823, E 500256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