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Detta dokument behandlar höga naturvärden i avverkningsanmälan A 43803-2023 i Örebro kommun som inkom 2023-09-18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6572071, E 494220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