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dokument behandlar höga naturvärden i avverkningsanmälan A 20032-2023 i Örebro kommun. Denna avverkningsanmälan inkom 2023-05-08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