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som inkom 2023-09-12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2722" cy="5688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2272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