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som inkom 2026-01-16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6545976, E 533094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