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som inkom 2025-12-19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6581485, E 499896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dofttaggsvamp (NT, T), grantaggsvamp (NT), svavelriska (S)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