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flockig puderskivling (VU), aprikosfingersvamp (S), brun purpurspindling (S), gulfotsskölding (S), toppvaxing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