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nordfladdermus (NT, §4a), spillkråka (NT, §4), tallticka (NT), björksplintborre (S), gullgröppa (S), vågbandad barkbock (S), dvärgpipistrell (§4a), gråskimlig fladdermus (§4a),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