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dokument behandlar höga naturvärden i avverkningsanmälan A 52381-2025 i Örebro kommun. Denna avverkningsanmälan inkom 2025-10-23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kungsfågel (§4), tjäder (§4),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skogsknipprot (S, §8), kungsfågel (§4), tjäder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