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Detta dokument behandlar höga naturvärden i avverkningsanmälan A 55286-2024 i Kumla kommun som inkom 2024-11-25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6548297, E 500746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gröngöling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gröngöling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