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dokument behandlar höga naturvärden i avverkningsanmälan A 54112-2022 i Kumla kommun. Denna avverkningsanmälan inkom 2022-11-14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