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421-2021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grönsångare och mindre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grönsångare och 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