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8889-2026 i Askersunds kommun</w:t>
      </w:r>
    </w:p>
    <w:p>
      <w:r>
        <w:t>Detta dokument behandlar höga naturvärden i avverkningsanmälan A 8889-2026 i Askersunds kommun. Denna avverkningsanmälan inkom 2026-02-15 10:30:55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slåttergubbe (VU), månlåsbräken (NT), slåtterfibbla (NT) och sommarfibbla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8889-2026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6532452, E 514434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