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dokument behandlar höga naturvärden i avverkningsanmälan A 11519-2023 i Askersunds kommun som inkom 2023-03-08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vågbandad barkbock (S), tjäder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