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dokument behandlar höga naturvärden i avverkningsanmälan A 56967-2023 i Askersunds kommun som inkom 2023-11-14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skogstrappmossa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6516114, E 483455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