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Detta dokument behandlar höga naturvärden i avverkningsanmälan A 11519-2023 i Askersunds kommun som inkom 2023-03-08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6517853, E 489567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vågbandad barkbock (S),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