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som inkom 2023-07-04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895" cy="5688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28989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6536252, E 505498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