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som inkom 2024-10-10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6524186, E 508080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