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som inkom 2024-10-10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6523147, E 508670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