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Detta dokument behandlar höga naturvärden i avverkningsanmälan A 5230-2023 i Askersunds kommun som inkom 2023-02-02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6530106, E 495808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