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klagomål behandlar höga naturvärden i avverkningsanmälan A 44891-2024 i Askersunds kommun som inkom 2024-10-10 och omfattar 1,4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6524206, E 507986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