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dokument behandlar höga naturvärden i avverkningsanmälan A 54592-2023 i Askersunds kommun. Denna avverkningsanmälan inkom 2023-10-29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