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31967-2023 i Askersunds kommun</w:t>
      </w:r>
    </w:p>
    <w:p>
      <w:r>
        <w:t>Denna tillsynsbegäran behandlar höga naturvärden i avverkningsanmälan A 31967-2023 i Askersunds kommun som inkom 2023-06-30 och omfattar 1,2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31967-2023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6516147, E 487084 i SWEREF 99 TM.</w:t>
      </w:r>
    </w:p>
    <w:p>
      <w:r>
        <w:t>I och inom 18 meter från avverkningsanmälan finns fynd av 5 naturvårdsarter, varav 1 är rödlistad, 1 är fridlyst, 4 är typiska (T) och 3 är signalarter (S): kandelabersvamp (NT, T), blåsfliksmossa (S, T), gulnål (S, T), trubbfjädermossa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