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25 meter från avverkningsanmälan A 5044-2022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