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8366-2025 i Askersunds kommun</w:t>
      </w:r>
    </w:p>
    <w:p>
      <w:r>
        <w:t>Detta dokument behandlar höga naturvärden i avverkningsanmälan A 8366-2025 i Askersunds kommun som inkom 2025-02-20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1 naturvårdsarter hittats: mattlummer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00206" cy="5688000"/>
            <wp:docPr id="1" name="Picture 1"/>
            <wp:cNvGraphicFramePr>
              <a:graphicFrameLocks noChangeAspect="1"/>
            </wp:cNvGraphicFramePr>
            <a:graphic>
              <a:graphicData uri="http://schemas.openxmlformats.org/drawingml/2006/picture">
                <pic:pic>
                  <pic:nvPicPr>
                    <pic:cNvPr id="0" name="A 8366-2025 karta.png"/>
                    <pic:cNvPicPr/>
                  </pic:nvPicPr>
                  <pic:blipFill>
                    <a:blip r:embed="rId16"/>
                    <a:stretch>
                      <a:fillRect/>
                    </a:stretch>
                  </pic:blipFill>
                  <pic:spPr>
                    <a:xfrm>
                      <a:off x="0" y="0"/>
                      <a:ext cx="4300206" cy="5688000"/>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6525698, E 513622 i SWEREF 99 TM.</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