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som inkom 2021-08-08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6537107, E 497865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