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som inkom 2023-10-13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6522731, E 500357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