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dokument behandlar höga naturvärden i avverkningsanmälan A 401-2023 i Askersunds kommun. Denna avverkningsanmälan inkom 2023-01-03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