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klagomål behandlar höga naturvärden i avverkningsanmälan A 5230-2023 i Askersunds kommun som inkom 2023-02-02 och omfattar 5,7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6530106, E 495808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