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28474-2023 i Karlskoga kommun</w:t>
      </w:r>
    </w:p>
    <w:p>
      <w:r>
        <w:t>Detta klagomål behandlar höga naturvärden i avverkningsanmälan A 28474-2023 i Karlskoga kommun som inkom 2023-06-26 och omfattar 5,1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28474-2023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6590581, E 474784 i SWEREF 99 TM.</w:t>
      </w:r>
    </w:p>
    <w:p>
      <w:r>
        <w:t>Inom 25 meter från avverkningsanmälan finns fynd av 1 naturvårdsarter, varav 1 är rödlistad och 1 är fridlyst: blåhake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