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klagomål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18 meter från avverkningsanmälan finns fynd av 3 naturvårdsarter, varav 1 är rödlistad, 2 är fridlysta och 1 är typisk (T): talltita (NT, §4),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