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20110-2026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