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47-2025 i Karlsk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