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7441-2021 i Karlskoga kommun</w:t>
      </w:r>
    </w:p>
    <w:p>
      <w:r>
        <w:t>Detta klagomål behandlar höga naturvärden i samrådsanmälan S 7441-2021 i Karlskoga kommun som inkom 2021-10-04 och omfattar 0,3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S 7441-2021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6581438, E 476365 i SWEREF 99 TM.</w:t>
      </w:r>
    </w:p>
    <w:p>
      <w:r>
        <w:t>I och inom 25 meter från samrådsanmälan finns fynd av 10 naturvårdsarter, varav 5 är rödlistade, 8 är typiska (T) och 5 är signalarter (S): kilporing (VU), gropticka (NT, T), rynkskinn (NT, T), storgröe (NT, T), ullticka (NT, T), brandticka (S), bågpraktmossa (S, T), mörk husmossa (S, T), skogshakmossa (S, 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