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som inkom 2022-09-13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6590711, E 482850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