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378-2020 i Karlskog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