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386-2020 i Karlskog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