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39513-2025 i Nora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